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940" w:type="dxa"/>
        <w:jc w:val="center"/>
        <w:tblLayout w:type="autofit"/>
        <w:tblCellMar>
          <w:top w:w="0" w:type="dxa"/>
          <w:left w:w="0" w:type="dxa"/>
          <w:bottom w:w="0" w:type="dxa"/>
          <w:right w:w="0" w:type="dxa"/>
        </w:tblCellMar>
      </w:tblPr>
      <w:tblGrid>
        <w:gridCol w:w="2260"/>
        <w:gridCol w:w="2360"/>
        <w:gridCol w:w="1042"/>
        <w:gridCol w:w="1027"/>
        <w:gridCol w:w="6180"/>
        <w:gridCol w:w="2071"/>
      </w:tblGrid>
      <w:tr>
        <w:tblPrEx>
          <w:tblCellMar>
            <w:top w:w="0" w:type="dxa"/>
            <w:left w:w="0" w:type="dxa"/>
            <w:bottom w:w="0" w:type="dxa"/>
            <w:right w:w="0" w:type="dxa"/>
          </w:tblCellMar>
        </w:tblPrEx>
        <w:trPr>
          <w:trHeight w:val="980" w:hRule="atLeast"/>
          <w:jc w:val="center"/>
        </w:trPr>
        <w:tc>
          <w:tcPr>
            <w:tcW w:w="14940" w:type="dxa"/>
            <w:gridSpan w:val="6"/>
            <w:tcBorders>
              <w:top w:val="nil"/>
              <w:left w:val="nil"/>
              <w:bottom w:val="single" w:color="000000" w:sz="4" w:space="0"/>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鄂尔多斯市</w:t>
            </w:r>
            <w:r>
              <w:rPr>
                <w:rFonts w:hint="eastAsia" w:ascii="方正小标宋简体" w:hAnsi="方正小标宋简体" w:eastAsia="方正小标宋简体" w:cs="方正小标宋简体"/>
                <w:sz w:val="44"/>
                <w:szCs w:val="44"/>
                <w:lang w:val="en-US" w:eastAsia="zh-CN"/>
              </w:rPr>
              <w:t>教育体育</w:t>
            </w:r>
            <w:r>
              <w:rPr>
                <w:rFonts w:hint="eastAsia" w:ascii="方正小标宋简体" w:hAnsi="方正小标宋简体" w:eastAsia="方正小标宋简体" w:cs="方正小标宋简体"/>
                <w:sz w:val="44"/>
                <w:szCs w:val="44"/>
              </w:rPr>
              <w:t>局202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年“双随机、一公开”监管年度抽查计划</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小标宋简体" w:hAnsi="方正小标宋简体" w:eastAsia="方正小标宋简体" w:cs="方正小标宋简体"/>
                <w:i w:val="0"/>
                <w:color w:val="000000"/>
                <w:sz w:val="10"/>
                <w:szCs w:val="10"/>
                <w:u w:val="none"/>
              </w:rPr>
            </w:pPr>
          </w:p>
        </w:tc>
      </w:tr>
      <w:tr>
        <w:tblPrEx>
          <w:tblCellMar>
            <w:top w:w="0" w:type="dxa"/>
            <w:left w:w="0" w:type="dxa"/>
            <w:bottom w:w="0" w:type="dxa"/>
            <w:right w:w="0" w:type="dxa"/>
          </w:tblCellMar>
        </w:tblPrEx>
        <w:trPr>
          <w:trHeight w:val="342" w:hRule="atLeast"/>
          <w:jc w:val="center"/>
        </w:trPr>
        <w:tc>
          <w:tcPr>
            <w:tcW w:w="2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抽查项目</w:t>
            </w:r>
          </w:p>
        </w:tc>
        <w:tc>
          <w:tcPr>
            <w:tcW w:w="2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抽查范围</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抽查比例</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抽查方式</w:t>
            </w:r>
          </w:p>
        </w:tc>
        <w:tc>
          <w:tcPr>
            <w:tcW w:w="6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检查内容</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实施科室及时间</w:t>
            </w:r>
          </w:p>
        </w:tc>
      </w:tr>
      <w:tr>
        <w:tblPrEx>
          <w:tblCellMar>
            <w:top w:w="0" w:type="dxa"/>
            <w:left w:w="0" w:type="dxa"/>
            <w:bottom w:w="0" w:type="dxa"/>
            <w:right w:w="0" w:type="dxa"/>
          </w:tblCellMar>
        </w:tblPrEx>
        <w:trPr>
          <w:trHeight w:val="342" w:hRule="atLeast"/>
          <w:jc w:val="center"/>
        </w:trPr>
        <w:tc>
          <w:tcPr>
            <w:tcW w:w="2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黑体" w:hAnsi="黑体" w:eastAsia="黑体" w:cs="黑体"/>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校外培训机构招生、办学情况检查</w:t>
            </w:r>
          </w:p>
        </w:tc>
        <w:tc>
          <w:tcPr>
            <w:tcW w:w="2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各旗区校外培训机构</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15%</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现场检查</w:t>
            </w:r>
          </w:p>
        </w:tc>
        <w:tc>
          <w:tcPr>
            <w:tcW w:w="6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校外培训机构办学许可证、教师资格、教材使用、登记事项、收费标准等情况；线上和线下培训情况；《服务合同（示范文本）》使用情况以及信息公示情况</w:t>
            </w:r>
            <w:bookmarkStart w:id="0" w:name="_GoBack"/>
            <w:bookmarkEnd w:id="0"/>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lang w:val="en-US" w:eastAsia="zh-CN"/>
              </w:rPr>
            </w:pPr>
            <w:r>
              <w:rPr>
                <w:rFonts w:hint="eastAsia"/>
                <w:lang w:val="en-US" w:eastAsia="zh-CN"/>
              </w:rPr>
              <w:t>产业科</w:t>
            </w:r>
          </w:p>
          <w:p>
            <w:pPr>
              <w:pStyle w:val="2"/>
              <w:keepNext w:val="0"/>
              <w:keepLines w:val="0"/>
              <w:pageBreakBefore w:val="0"/>
              <w:kinsoku/>
              <w:wordWrap/>
              <w:overflowPunct/>
              <w:topLinePunct w:val="0"/>
              <w:autoSpaceDE/>
              <w:autoSpaceDN/>
              <w:bidi w:val="0"/>
              <w:adjustRightInd/>
              <w:snapToGrid/>
              <w:spacing w:after="0" w:line="280" w:lineRule="exact"/>
              <w:jc w:val="center"/>
              <w:rPr>
                <w:rFonts w:hint="default"/>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2022年3月-11月</w:t>
            </w:r>
          </w:p>
        </w:tc>
      </w:tr>
      <w:tr>
        <w:tblPrEx>
          <w:tblCellMar>
            <w:top w:w="0" w:type="dxa"/>
            <w:left w:w="0" w:type="dxa"/>
            <w:bottom w:w="0" w:type="dxa"/>
            <w:right w:w="0" w:type="dxa"/>
          </w:tblCellMar>
        </w:tblPrEx>
        <w:trPr>
          <w:trHeight w:val="342" w:hRule="atLeast"/>
          <w:jc w:val="center"/>
        </w:trPr>
        <w:tc>
          <w:tcPr>
            <w:tcW w:w="2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学校食堂食品安全情况的检查</w:t>
            </w:r>
          </w:p>
        </w:tc>
        <w:tc>
          <w:tcPr>
            <w:tcW w:w="2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全市各中小学、幼儿园</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现场检查</w:t>
            </w:r>
          </w:p>
        </w:tc>
        <w:tc>
          <w:tcPr>
            <w:tcW w:w="6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学校幼儿园食堂食品安全情况</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lang w:val="en-US" w:eastAsia="zh-CN"/>
              </w:rPr>
            </w:pPr>
            <w:r>
              <w:rPr>
                <w:rFonts w:hint="eastAsia"/>
                <w:lang w:val="en-US" w:eastAsia="zh-CN"/>
              </w:rPr>
              <w:t>安全科</w:t>
            </w:r>
          </w:p>
          <w:p>
            <w:pPr>
              <w:pStyle w:val="2"/>
              <w:keepNext w:val="0"/>
              <w:keepLines w:val="0"/>
              <w:pageBreakBefore w:val="0"/>
              <w:kinsoku/>
              <w:wordWrap/>
              <w:overflowPunct/>
              <w:topLinePunct w:val="0"/>
              <w:autoSpaceDE/>
              <w:autoSpaceDN/>
              <w:bidi w:val="0"/>
              <w:adjustRightInd/>
              <w:snapToGrid/>
              <w:spacing w:after="0" w:line="280" w:lineRule="exact"/>
              <w:jc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2022年3月-11月</w:t>
            </w:r>
          </w:p>
        </w:tc>
      </w:tr>
      <w:tr>
        <w:tblPrEx>
          <w:tblCellMar>
            <w:top w:w="0" w:type="dxa"/>
            <w:left w:w="0" w:type="dxa"/>
            <w:bottom w:w="0" w:type="dxa"/>
            <w:right w:w="0" w:type="dxa"/>
          </w:tblCellMar>
        </w:tblPrEx>
        <w:trPr>
          <w:trHeight w:val="342" w:hRule="atLeast"/>
          <w:jc w:val="center"/>
        </w:trPr>
        <w:tc>
          <w:tcPr>
            <w:tcW w:w="2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民用枪支配置使用单位使用枪支情况的检查</w:t>
            </w:r>
          </w:p>
        </w:tc>
        <w:tc>
          <w:tcPr>
            <w:tcW w:w="2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鄂尔多斯市体育职业中学</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100%</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现场检查</w:t>
            </w:r>
          </w:p>
        </w:tc>
        <w:tc>
          <w:tcPr>
            <w:tcW w:w="6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民用枪支配置使用单位使用枪支情况</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lang w:val="en-US" w:eastAsia="zh-CN"/>
              </w:rPr>
            </w:pPr>
            <w:r>
              <w:rPr>
                <w:rFonts w:hint="eastAsia"/>
                <w:lang w:val="en-US" w:eastAsia="zh-CN"/>
              </w:rPr>
              <w:t>竞体科</w:t>
            </w:r>
          </w:p>
          <w:p>
            <w:pPr>
              <w:pStyle w:val="2"/>
              <w:keepNext w:val="0"/>
              <w:keepLines w:val="0"/>
              <w:pageBreakBefore w:val="0"/>
              <w:kinsoku/>
              <w:wordWrap/>
              <w:overflowPunct/>
              <w:topLinePunct w:val="0"/>
              <w:autoSpaceDE/>
              <w:autoSpaceDN/>
              <w:bidi w:val="0"/>
              <w:adjustRightInd/>
              <w:snapToGrid/>
              <w:spacing w:after="0" w:line="280" w:lineRule="exact"/>
              <w:jc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2022年3月-6月</w:t>
            </w:r>
          </w:p>
        </w:tc>
      </w:tr>
      <w:tr>
        <w:tblPrEx>
          <w:tblCellMar>
            <w:top w:w="0" w:type="dxa"/>
            <w:left w:w="0" w:type="dxa"/>
            <w:bottom w:w="0" w:type="dxa"/>
            <w:right w:w="0" w:type="dxa"/>
          </w:tblCellMar>
        </w:tblPrEx>
        <w:trPr>
          <w:trHeight w:val="342" w:hRule="atLeast"/>
          <w:jc w:val="center"/>
        </w:trPr>
        <w:tc>
          <w:tcPr>
            <w:tcW w:w="2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体育项目经营活动管理、安全生产检查</w:t>
            </w:r>
          </w:p>
        </w:tc>
        <w:tc>
          <w:tcPr>
            <w:tcW w:w="2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全市体育项目经营活动单位，体育场馆、滑雪、游泳等高危项目场所</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80%</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现场检查</w:t>
            </w:r>
          </w:p>
        </w:tc>
        <w:tc>
          <w:tcPr>
            <w:tcW w:w="6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有与开展活动项目相适应的场所；使用的体育器材和设备符合相应的国家标准；配备符合国家或者自治区规定的从业人员；有必要的安全保护措施。涉及国家强制性体育服务标准的项目应当符合国家强制性体育服务标准；经营高危险性体育项目经营许可证</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lang w:val="en-US" w:eastAsia="zh-CN"/>
              </w:rPr>
            </w:pPr>
            <w:r>
              <w:rPr>
                <w:rFonts w:hint="eastAsia"/>
                <w:lang w:val="en-US" w:eastAsia="zh-CN"/>
              </w:rPr>
              <w:t>产业科</w:t>
            </w:r>
          </w:p>
          <w:p>
            <w:pPr>
              <w:pStyle w:val="2"/>
              <w:keepNext w:val="0"/>
              <w:keepLines w:val="0"/>
              <w:pageBreakBefore w:val="0"/>
              <w:kinsoku/>
              <w:wordWrap/>
              <w:overflowPunct/>
              <w:topLinePunct w:val="0"/>
              <w:autoSpaceDE/>
              <w:autoSpaceDN/>
              <w:bidi w:val="0"/>
              <w:adjustRightInd/>
              <w:snapToGrid/>
              <w:spacing w:after="0" w:line="280" w:lineRule="exact"/>
              <w:jc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2022年3月-11月</w:t>
            </w:r>
          </w:p>
        </w:tc>
      </w:tr>
      <w:tr>
        <w:tblPrEx>
          <w:tblCellMar>
            <w:top w:w="0" w:type="dxa"/>
            <w:left w:w="0" w:type="dxa"/>
            <w:bottom w:w="0" w:type="dxa"/>
            <w:right w:w="0" w:type="dxa"/>
          </w:tblCellMar>
        </w:tblPrEx>
        <w:trPr>
          <w:trHeight w:val="342" w:hRule="atLeast"/>
          <w:jc w:val="center"/>
        </w:trPr>
        <w:tc>
          <w:tcPr>
            <w:tcW w:w="2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对体育类民办非企业单位的监督检查</w:t>
            </w:r>
          </w:p>
        </w:tc>
        <w:tc>
          <w:tcPr>
            <w:tcW w:w="2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全市体育类民办非企业单位</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现场检查</w:t>
            </w:r>
          </w:p>
        </w:tc>
        <w:tc>
          <w:tcPr>
            <w:tcW w:w="6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遵守宪法、法律、法规和国家政策，按照章程开展活动情况</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lang w:val="en-US" w:eastAsia="zh-CN"/>
              </w:rPr>
            </w:pPr>
            <w:r>
              <w:rPr>
                <w:rFonts w:hint="eastAsia"/>
                <w:lang w:val="en-US" w:eastAsia="zh-CN"/>
              </w:rPr>
              <w:t>群体科</w:t>
            </w:r>
          </w:p>
          <w:p>
            <w:pPr>
              <w:pStyle w:val="2"/>
              <w:keepNext w:val="0"/>
              <w:keepLines w:val="0"/>
              <w:pageBreakBefore w:val="0"/>
              <w:kinsoku/>
              <w:wordWrap/>
              <w:overflowPunct/>
              <w:topLinePunct w:val="0"/>
              <w:autoSpaceDE/>
              <w:autoSpaceDN/>
              <w:bidi w:val="0"/>
              <w:adjustRightInd/>
              <w:snapToGrid/>
              <w:spacing w:after="0" w:line="280" w:lineRule="exact"/>
              <w:jc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2022年3月-11月</w:t>
            </w:r>
          </w:p>
        </w:tc>
      </w:tr>
      <w:tr>
        <w:tblPrEx>
          <w:tblCellMar>
            <w:top w:w="0" w:type="dxa"/>
            <w:left w:w="0" w:type="dxa"/>
            <w:bottom w:w="0" w:type="dxa"/>
            <w:right w:w="0" w:type="dxa"/>
          </w:tblCellMar>
        </w:tblPrEx>
        <w:trPr>
          <w:trHeight w:val="342" w:hRule="atLeast"/>
          <w:jc w:val="center"/>
        </w:trPr>
        <w:tc>
          <w:tcPr>
            <w:tcW w:w="2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全民健身器材监督检查</w:t>
            </w:r>
          </w:p>
        </w:tc>
        <w:tc>
          <w:tcPr>
            <w:tcW w:w="2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各旗区教体局</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现场检查</w:t>
            </w:r>
          </w:p>
        </w:tc>
        <w:tc>
          <w:tcPr>
            <w:tcW w:w="6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全民健身器材管理、使用、维护等情况</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lang w:val="en-US" w:eastAsia="zh-CN"/>
              </w:rPr>
            </w:pPr>
            <w:r>
              <w:rPr>
                <w:rFonts w:hint="eastAsia"/>
                <w:lang w:val="en-US" w:eastAsia="zh-CN"/>
              </w:rPr>
              <w:t>群体科</w:t>
            </w:r>
          </w:p>
          <w:p>
            <w:pPr>
              <w:pStyle w:val="2"/>
              <w:keepNext w:val="0"/>
              <w:keepLines w:val="0"/>
              <w:pageBreakBefore w:val="0"/>
              <w:kinsoku/>
              <w:wordWrap/>
              <w:overflowPunct/>
              <w:topLinePunct w:val="0"/>
              <w:autoSpaceDE/>
              <w:autoSpaceDN/>
              <w:bidi w:val="0"/>
              <w:adjustRightInd/>
              <w:snapToGrid/>
              <w:spacing w:after="0" w:line="280" w:lineRule="exact"/>
              <w:jc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2022年3月-11月</w:t>
            </w:r>
          </w:p>
        </w:tc>
      </w:tr>
      <w:tr>
        <w:tblPrEx>
          <w:tblCellMar>
            <w:top w:w="0" w:type="dxa"/>
            <w:left w:w="0" w:type="dxa"/>
            <w:bottom w:w="0" w:type="dxa"/>
            <w:right w:w="0" w:type="dxa"/>
          </w:tblCellMar>
        </w:tblPrEx>
        <w:trPr>
          <w:trHeight w:val="342" w:hRule="atLeast"/>
          <w:jc w:val="center"/>
        </w:trPr>
        <w:tc>
          <w:tcPr>
            <w:tcW w:w="2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对社会团体违反《社会团体登记管理条例》的问题进行监督检查</w:t>
            </w:r>
          </w:p>
        </w:tc>
        <w:tc>
          <w:tcPr>
            <w:tcW w:w="2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市本级社会团体</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现场检查</w:t>
            </w:r>
          </w:p>
        </w:tc>
        <w:tc>
          <w:tcPr>
            <w:tcW w:w="6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社会团体违反《社会团体登记管理条例》的问题</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lang w:val="en-US" w:eastAsia="zh-CN"/>
              </w:rPr>
            </w:pPr>
            <w:r>
              <w:rPr>
                <w:rFonts w:hint="eastAsia"/>
                <w:lang w:val="en-US" w:eastAsia="zh-CN"/>
              </w:rPr>
              <w:t>群体科</w:t>
            </w:r>
          </w:p>
          <w:p>
            <w:pPr>
              <w:pStyle w:val="2"/>
              <w:keepNext w:val="0"/>
              <w:keepLines w:val="0"/>
              <w:pageBreakBefore w:val="0"/>
              <w:kinsoku/>
              <w:wordWrap/>
              <w:overflowPunct/>
              <w:topLinePunct w:val="0"/>
              <w:autoSpaceDE/>
              <w:autoSpaceDN/>
              <w:bidi w:val="0"/>
              <w:adjustRightInd/>
              <w:snapToGrid/>
              <w:spacing w:after="0" w:line="280" w:lineRule="exact"/>
              <w:jc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2022年4月-11月</w:t>
            </w:r>
          </w:p>
        </w:tc>
      </w:tr>
      <w:tr>
        <w:tblPrEx>
          <w:tblCellMar>
            <w:top w:w="0" w:type="dxa"/>
            <w:left w:w="0" w:type="dxa"/>
            <w:bottom w:w="0" w:type="dxa"/>
            <w:right w:w="0" w:type="dxa"/>
          </w:tblCellMar>
        </w:tblPrEx>
        <w:trPr>
          <w:trHeight w:val="342" w:hRule="atLeast"/>
          <w:jc w:val="center"/>
        </w:trPr>
        <w:tc>
          <w:tcPr>
            <w:tcW w:w="2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对基金会依照《基金会管理条例》及其章程开展活动的情况进行日常监督检查</w:t>
            </w:r>
          </w:p>
        </w:tc>
        <w:tc>
          <w:tcPr>
            <w:tcW w:w="2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市本级基金会</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现场检查</w:t>
            </w:r>
          </w:p>
        </w:tc>
        <w:tc>
          <w:tcPr>
            <w:tcW w:w="6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基金会依照《基金会管理条例》及其章程开展活动的情况</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lang w:val="en-US" w:eastAsia="zh-CN"/>
              </w:rPr>
            </w:pPr>
            <w:r>
              <w:rPr>
                <w:rFonts w:hint="eastAsia"/>
                <w:lang w:val="en-US" w:eastAsia="zh-CN"/>
              </w:rPr>
              <w:t>群体科</w:t>
            </w:r>
          </w:p>
          <w:p>
            <w:pPr>
              <w:pStyle w:val="2"/>
              <w:keepNext w:val="0"/>
              <w:keepLines w:val="0"/>
              <w:pageBreakBefore w:val="0"/>
              <w:kinsoku/>
              <w:wordWrap/>
              <w:overflowPunct/>
              <w:topLinePunct w:val="0"/>
              <w:autoSpaceDE/>
              <w:autoSpaceDN/>
              <w:bidi w:val="0"/>
              <w:adjustRightInd/>
              <w:snapToGrid/>
              <w:spacing w:after="0" w:line="280" w:lineRule="exact"/>
              <w:jc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2022年4月-11月</w:t>
            </w:r>
          </w:p>
        </w:tc>
      </w:tr>
    </w:tbl>
    <w:p/>
    <w:sectPr>
      <w:pgSz w:w="16838" w:h="11906" w:orient="landscape"/>
      <w:pgMar w:top="1417"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A10E45"/>
    <w:rsid w:val="3FF71EF9"/>
    <w:rsid w:val="53EF98CB"/>
    <w:rsid w:val="6FB6B1BA"/>
    <w:rsid w:val="76A10E45"/>
    <w:rsid w:val="775716B2"/>
    <w:rsid w:val="7F6E696D"/>
    <w:rsid w:val="B77FB95B"/>
    <w:rsid w:val="BFCEAE37"/>
    <w:rsid w:val="D7F90C1D"/>
    <w:rsid w:val="DDDB2B1A"/>
    <w:rsid w:val="E46B72AC"/>
    <w:rsid w:val="EFFBC480"/>
    <w:rsid w:val="F7643D3F"/>
    <w:rsid w:val="FF7CB94A"/>
    <w:rsid w:val="FFFFF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2021-02-22T19:41:00Z</dcterms:created>
  <dc:creator>阎红梅</dc:creator>
  <cp:lastModifiedBy>thtf</cp:lastModifiedBy>
  <dcterms:modified xsi:type="dcterms:W3CDTF">2022-07-06T19:21:42Z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