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F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5C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2026年职业教育国家教学成果奖申报</w:t>
      </w:r>
    </w:p>
    <w:p w14:paraId="3209B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推荐公示名单</w:t>
      </w:r>
    </w:p>
    <w:p w14:paraId="503B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01"/>
        <w:gridCol w:w="2308"/>
        <w:gridCol w:w="1118"/>
        <w:gridCol w:w="2823"/>
        <w:gridCol w:w="2205"/>
      </w:tblGrid>
      <w:tr w14:paraId="1DF1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1" w:type="dxa"/>
            <w:vAlign w:val="center"/>
          </w:tcPr>
          <w:p w14:paraId="70D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8" w:type="dxa"/>
            <w:vAlign w:val="center"/>
          </w:tcPr>
          <w:p w14:paraId="47A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教学成果奖成果名称</w:t>
            </w:r>
          </w:p>
        </w:tc>
        <w:tc>
          <w:tcPr>
            <w:tcW w:w="1118" w:type="dxa"/>
            <w:vAlign w:val="center"/>
          </w:tcPr>
          <w:p w14:paraId="2C01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第一完成人</w:t>
            </w:r>
          </w:p>
        </w:tc>
        <w:tc>
          <w:tcPr>
            <w:tcW w:w="2823" w:type="dxa"/>
            <w:vAlign w:val="center"/>
          </w:tcPr>
          <w:p w14:paraId="0F43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其他完成人</w:t>
            </w:r>
          </w:p>
        </w:tc>
        <w:tc>
          <w:tcPr>
            <w:tcW w:w="2205" w:type="dxa"/>
            <w:vAlign w:val="center"/>
          </w:tcPr>
          <w:p w14:paraId="2B3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完成单位</w:t>
            </w:r>
          </w:p>
        </w:tc>
      </w:tr>
      <w:tr w14:paraId="4458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1" w:type="dxa"/>
            <w:vAlign w:val="center"/>
          </w:tcPr>
          <w:p w14:paraId="55CA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08" w:type="dxa"/>
            <w:vAlign w:val="center"/>
          </w:tcPr>
          <w:p w14:paraId="0D3F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有形有感有效：以“大思政课”推进铸牢中华民族共同体意识教育的创新实践</w:t>
            </w:r>
          </w:p>
        </w:tc>
        <w:tc>
          <w:tcPr>
            <w:tcW w:w="1118" w:type="dxa"/>
            <w:vAlign w:val="center"/>
          </w:tcPr>
          <w:p w14:paraId="0916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李春晖</w:t>
            </w:r>
          </w:p>
        </w:tc>
        <w:tc>
          <w:tcPr>
            <w:tcW w:w="2823" w:type="dxa"/>
            <w:vAlign w:val="center"/>
          </w:tcPr>
          <w:p w14:paraId="172F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刘勇、刘蒙蒙、黄永胜、张瑞军、刘军伟、史磊、朱宇、王晓政、王泳力、代娜仁图雅、郎玉鸽、刘鹏、廉咏梅</w:t>
            </w:r>
          </w:p>
        </w:tc>
        <w:tc>
          <w:tcPr>
            <w:tcW w:w="2205" w:type="dxa"/>
            <w:vAlign w:val="center"/>
          </w:tcPr>
          <w:p w14:paraId="2E6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内蒙古民族幼儿师范高等专科学校、同济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大学、内蒙古师范大学、鄂尔多斯市文化旅游发展集团有限公司</w:t>
            </w:r>
          </w:p>
        </w:tc>
      </w:tr>
      <w:tr w14:paraId="4424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1" w:type="dxa"/>
            <w:vAlign w:val="center"/>
          </w:tcPr>
          <w:p w14:paraId="7139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08" w:type="dxa"/>
            <w:vAlign w:val="center"/>
          </w:tcPr>
          <w:p w14:paraId="531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科教双驱、融产促教、分阶育人：北疆煤矿智能开采高技能人才培养创新实践</w:t>
            </w:r>
          </w:p>
        </w:tc>
        <w:tc>
          <w:tcPr>
            <w:tcW w:w="1118" w:type="dxa"/>
            <w:vAlign w:val="center"/>
          </w:tcPr>
          <w:p w14:paraId="5662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巴蕾</w:t>
            </w:r>
          </w:p>
        </w:tc>
        <w:tc>
          <w:tcPr>
            <w:tcW w:w="2823" w:type="dxa"/>
            <w:vAlign w:val="center"/>
          </w:tcPr>
          <w:p w14:paraId="3DB6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李绍良、杭刚（副院长、正处级）、王晶、曹蓓、卓庆奉、白洁、马慧斌、武明阳、丁楠、王怡飞、王彦恒、崔倩、武海霞、刘建宇</w:t>
            </w:r>
          </w:p>
        </w:tc>
        <w:tc>
          <w:tcPr>
            <w:tcW w:w="2205" w:type="dxa"/>
            <w:vAlign w:val="center"/>
          </w:tcPr>
          <w:p w14:paraId="0230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鄂尔多斯职业学院、内蒙古康宁矿业股份有限公司</w:t>
            </w:r>
          </w:p>
        </w:tc>
      </w:tr>
      <w:tr w14:paraId="714C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1" w:type="dxa"/>
            <w:vAlign w:val="center"/>
          </w:tcPr>
          <w:p w14:paraId="74DF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08" w:type="dxa"/>
            <w:vAlign w:val="center"/>
          </w:tcPr>
          <w:p w14:paraId="509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数融三课堂践履知信行：基于数字赋能的中高本思政一体化育人实践</w:t>
            </w:r>
          </w:p>
        </w:tc>
        <w:tc>
          <w:tcPr>
            <w:tcW w:w="1118" w:type="dxa"/>
            <w:vAlign w:val="center"/>
          </w:tcPr>
          <w:p w14:paraId="21B7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王美</w:t>
            </w:r>
          </w:p>
        </w:tc>
        <w:tc>
          <w:tcPr>
            <w:tcW w:w="2823" w:type="dxa"/>
            <w:vAlign w:val="center"/>
          </w:tcPr>
          <w:p w14:paraId="73E2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斯庆、夏晓红、刘媛、杨敏、武程程、杜建英、于倩、武倩、娜荷芽、刘娟娟、杨婕妤、熊彦峰、陈伟</w:t>
            </w:r>
          </w:p>
        </w:tc>
        <w:tc>
          <w:tcPr>
            <w:tcW w:w="2205" w:type="dxa"/>
            <w:vAlign w:val="center"/>
          </w:tcPr>
          <w:p w14:paraId="563E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鄂尔多斯理工学校、内蒙古建筑职业技术大学、包头轻工职业技术学院</w:t>
            </w:r>
          </w:p>
        </w:tc>
      </w:tr>
    </w:tbl>
    <w:p w14:paraId="7BDBB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0" w:h="16840"/>
      <w:pgMar w:top="2098" w:right="1474" w:bottom="1984" w:left="1587" w:header="0" w:footer="164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6C9E"/>
    <w:rsid w:val="160F6C9E"/>
    <w:rsid w:val="1AA2382E"/>
    <w:rsid w:val="3C683D56"/>
    <w:rsid w:val="5A2A7C7B"/>
    <w:rsid w:val="7F6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2026-06-29T06:45:00Z</dcterms:created>
  <dc:creator>zwyzty</dc:creator>
  <cp:lastModifiedBy>zwyzty</cp:lastModifiedBy>
  <dcterms:modified xsi:type="dcterms:W3CDTF">2026-06-29T06:51:20Z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09878DC6FF8A4384BD24D952FDE3DD95_11</vt:lpwstr>
  </property>
  <property fmtid="{D5CDD505-2E9C-101B-9397-08002B2CF9AE}" pid="4" name="KSOTemplateDocerSaveRecord">
    <vt:lpwstr>eyJoZGlkIjoiMDljYzUzMWQ4OWI0YzBkYjYzMDRhZTY5ZjZkYmFmYTgiLCJ1c2VySWQiOiI0MTAzNTUwMTQifQ==</vt:lpwstr>
  </property>
</Properties>
</file>