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0B2B0">
      <w:pPr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  <w:t>附件：</w:t>
      </w:r>
    </w:p>
    <w:p w14:paraId="1CCA4F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宋体" w:hAnsi="宋体"/>
          <w:b/>
          <w:bCs/>
          <w:sz w:val="36"/>
          <w:szCs w:val="40"/>
          <w:lang w:val="en-US" w:eastAsia="zh-CN"/>
        </w:rPr>
      </w:pPr>
    </w:p>
    <w:p w14:paraId="0243B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2025年鄂尔多斯好课堂案例评选及展示活动</w:t>
      </w:r>
    </w:p>
    <w:p w14:paraId="28CB80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服务项目采购清单</w:t>
      </w:r>
    </w:p>
    <w:p w14:paraId="7FEAC2A2">
      <w:pPr>
        <w:spacing w:line="560" w:lineRule="exact"/>
        <w:jc w:val="center"/>
        <w:rPr>
          <w:rFonts w:hint="eastAsia" w:ascii="仿宋_GB2312" w:hAnsi="宋体" w:eastAsia="仿宋_GB2312"/>
          <w:sz w:val="32"/>
          <w:szCs w:val="32"/>
        </w:rPr>
      </w:pPr>
    </w:p>
    <w:tbl>
      <w:tblPr>
        <w:tblStyle w:val="4"/>
        <w:tblpPr w:leftFromText="180" w:rightFromText="180" w:vertAnchor="text" w:horzAnchor="margin" w:tblpY="177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3222"/>
        <w:gridCol w:w="1701"/>
        <w:gridCol w:w="2410"/>
      </w:tblGrid>
      <w:tr w14:paraId="64D1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6D104842">
            <w:pPr>
              <w:widowControl w:val="0"/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3222" w:type="dxa"/>
            <w:vAlign w:val="center"/>
          </w:tcPr>
          <w:p w14:paraId="24B10836">
            <w:pPr>
              <w:widowControl w:val="0"/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项目</w:t>
            </w:r>
          </w:p>
        </w:tc>
        <w:tc>
          <w:tcPr>
            <w:tcW w:w="1701" w:type="dxa"/>
            <w:vAlign w:val="center"/>
          </w:tcPr>
          <w:p w14:paraId="3694B963">
            <w:pPr>
              <w:widowControl w:val="0"/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数量</w:t>
            </w:r>
          </w:p>
        </w:tc>
        <w:tc>
          <w:tcPr>
            <w:tcW w:w="2410" w:type="dxa"/>
            <w:vAlign w:val="center"/>
          </w:tcPr>
          <w:p w14:paraId="3ED0A189">
            <w:pPr>
              <w:widowControl w:val="0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1"/>
              </w:rPr>
              <w:t>预算（元）</w:t>
            </w:r>
          </w:p>
        </w:tc>
      </w:tr>
      <w:tr w14:paraId="11D9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5F8FEF4A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22" w:type="dxa"/>
            <w:vAlign w:val="center"/>
          </w:tcPr>
          <w:p w14:paraId="2FDBCEAA">
            <w:pPr>
              <w:widowControl w:val="0"/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评审专家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评审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费用与工作人员费用</w:t>
            </w:r>
          </w:p>
        </w:tc>
        <w:tc>
          <w:tcPr>
            <w:tcW w:w="1701" w:type="dxa"/>
            <w:vAlign w:val="center"/>
          </w:tcPr>
          <w:p w14:paraId="1E940F00">
            <w:pPr>
              <w:widowControl w:val="0"/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60人</w:t>
            </w:r>
          </w:p>
        </w:tc>
        <w:tc>
          <w:tcPr>
            <w:tcW w:w="2410" w:type="dxa"/>
            <w:vAlign w:val="center"/>
          </w:tcPr>
          <w:p w14:paraId="556153D1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  <w:lang w:val="en-US" w:eastAsia="zh-CN"/>
              </w:rPr>
              <w:t>55000</w:t>
            </w:r>
          </w:p>
        </w:tc>
      </w:tr>
      <w:tr w14:paraId="68AF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5A9C2B9D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3222" w:type="dxa"/>
            <w:vAlign w:val="center"/>
          </w:tcPr>
          <w:p w14:paraId="34420BDD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评审专家住宿费、交通费</w:t>
            </w:r>
          </w:p>
        </w:tc>
        <w:tc>
          <w:tcPr>
            <w:tcW w:w="1701" w:type="dxa"/>
            <w:vAlign w:val="center"/>
          </w:tcPr>
          <w:p w14:paraId="64CDF15A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50人</w:t>
            </w:r>
          </w:p>
        </w:tc>
        <w:tc>
          <w:tcPr>
            <w:tcW w:w="2410" w:type="dxa"/>
            <w:vAlign w:val="center"/>
          </w:tcPr>
          <w:p w14:paraId="60B05B6B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15000</w:t>
            </w:r>
          </w:p>
        </w:tc>
      </w:tr>
      <w:tr w14:paraId="7EAE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40882869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3</w:t>
            </w:r>
          </w:p>
        </w:tc>
        <w:tc>
          <w:tcPr>
            <w:tcW w:w="3222" w:type="dxa"/>
            <w:vAlign w:val="center"/>
          </w:tcPr>
          <w:p w14:paraId="42831DD5">
            <w:pPr>
              <w:widowControl w:val="0"/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评审专家与工作人员伙食费</w:t>
            </w:r>
          </w:p>
        </w:tc>
        <w:tc>
          <w:tcPr>
            <w:tcW w:w="1701" w:type="dxa"/>
            <w:vAlign w:val="center"/>
          </w:tcPr>
          <w:p w14:paraId="3B1C5E7A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60人</w:t>
            </w:r>
          </w:p>
        </w:tc>
        <w:tc>
          <w:tcPr>
            <w:tcW w:w="2410" w:type="dxa"/>
            <w:vAlign w:val="center"/>
          </w:tcPr>
          <w:p w14:paraId="1245111F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10000</w:t>
            </w:r>
          </w:p>
        </w:tc>
      </w:tr>
      <w:tr w14:paraId="47F7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6D0D4A25">
            <w:pPr>
              <w:widowControl w:val="0"/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4</w:t>
            </w:r>
          </w:p>
        </w:tc>
        <w:tc>
          <w:tcPr>
            <w:tcW w:w="3222" w:type="dxa"/>
            <w:vAlign w:val="center"/>
          </w:tcPr>
          <w:p w14:paraId="31E25C69">
            <w:pPr>
              <w:widowControl w:val="0"/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案例展示费用</w:t>
            </w:r>
          </w:p>
        </w:tc>
        <w:tc>
          <w:tcPr>
            <w:tcW w:w="1701" w:type="dxa"/>
            <w:vAlign w:val="center"/>
          </w:tcPr>
          <w:p w14:paraId="5400026F">
            <w:pPr>
              <w:widowControl w:val="0"/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100个</w:t>
            </w:r>
          </w:p>
        </w:tc>
        <w:tc>
          <w:tcPr>
            <w:tcW w:w="2410" w:type="dxa"/>
            <w:vAlign w:val="center"/>
          </w:tcPr>
          <w:p w14:paraId="1F6A3172">
            <w:pPr>
              <w:widowControl w:val="0"/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20000</w:t>
            </w:r>
          </w:p>
        </w:tc>
      </w:tr>
      <w:tr w14:paraId="1D0D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106" w:type="dxa"/>
            <w:gridSpan w:val="2"/>
            <w:vAlign w:val="center"/>
          </w:tcPr>
          <w:p w14:paraId="073F417E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701" w:type="dxa"/>
            <w:vAlign w:val="center"/>
          </w:tcPr>
          <w:p w14:paraId="20C0358C">
            <w:pPr>
              <w:widowControl w:val="0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3AF7451">
            <w:pPr>
              <w:widowControl w:val="0"/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  <w:lang w:val="en-US" w:eastAsia="zh-CN"/>
              </w:rPr>
              <w:t>100000</w:t>
            </w:r>
          </w:p>
        </w:tc>
      </w:tr>
    </w:tbl>
    <w:p w14:paraId="2ADE79C6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2DA76F9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63A54ED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4BD5DEB4">
      <w:pPr>
        <w:pStyle w:val="2"/>
        <w:rPr>
          <w:rFonts w:hint="eastAsia"/>
          <w:lang w:eastAsia="zh-CN"/>
        </w:rPr>
      </w:pPr>
    </w:p>
    <w:p w14:paraId="79ABD7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04D28"/>
    <w:rsid w:val="6270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360" w:lineRule="auto"/>
    </w:pPr>
    <w:rPr>
      <w:rFonts w:ascii="Book Antiqua" w:hAnsi="Book Antiqua" w:eastAsia="宋体" w:cs="Times New Roman"/>
      <w:kern w:val="0"/>
      <w:sz w:val="24"/>
      <w:szCs w:val="20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2025-11-18T01:36:00Z</dcterms:created>
  <dc:creator>WPS_1620267379</dc:creator>
  <cp:lastModifiedBy>WPS_1620267379</cp:lastModifiedBy>
  <dcterms:modified xsi:type="dcterms:W3CDTF">2025-11-18T01:37:33Z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E5E0C0759CBE450383A602D96D11FEAA_11</vt:lpwstr>
  </property>
  <property fmtid="{D5CDD505-2E9C-101B-9397-08002B2CF9AE}" pid="4" name="KSOTemplateDocerSaveRecord">
    <vt:lpwstr>eyJoZGlkIjoiZjJiYzRjZDg4ODIxMmZkMzVjYzYxNzIzMDEwYjJjY2IiLCJ1c2VySWQiOiIxMjA4MzE1MjAyIn0=</vt:lpwstr>
  </property>
</Properties>
</file>